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9BDB" w14:textId="6F8FFD21" w:rsidR="00DD4FD4" w:rsidRPr="00BF5716" w:rsidRDefault="00DD4FD4" w:rsidP="00DD4FD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F5716">
        <w:rPr>
          <w:rFonts w:ascii="ＭＳ ゴシック" w:eastAsia="ＭＳ ゴシック" w:hAnsi="ＭＳ ゴシック" w:hint="eastAsia"/>
          <w:sz w:val="24"/>
          <w:szCs w:val="28"/>
        </w:rPr>
        <w:t>Ⅰ　章タイトル</w:t>
      </w:r>
    </w:p>
    <w:p w14:paraId="2169B33B" w14:textId="77777777" w:rsidR="009B1DC2" w:rsidRDefault="009B1DC2" w:rsidP="00BF5716">
      <w:pPr>
        <w:ind w:firstLineChars="135" w:firstLine="283"/>
        <w:rPr>
          <w:rFonts w:ascii="ＭＳ 明朝" w:eastAsia="ＭＳ 明朝" w:hAnsi="ＭＳ 明朝"/>
        </w:rPr>
      </w:pPr>
    </w:p>
    <w:p w14:paraId="081B0BEE" w14:textId="77777777" w:rsidR="00BF5716" w:rsidRDefault="00BF5716" w:rsidP="00BF5716">
      <w:pPr>
        <w:ind w:firstLineChars="135" w:firstLine="283"/>
        <w:rPr>
          <w:rFonts w:ascii="ＭＳ 明朝" w:eastAsia="ＭＳ 明朝" w:hAnsi="ＭＳ 明朝"/>
        </w:rPr>
      </w:pPr>
    </w:p>
    <w:p w14:paraId="30F53261" w14:textId="22F783CB" w:rsidR="00DD4FD4" w:rsidRPr="00BF5716" w:rsidRDefault="009B1DC2" w:rsidP="00DD4FD4">
      <w:pPr>
        <w:rPr>
          <w:rFonts w:ascii="ＭＳ ゴシック" w:eastAsia="ＭＳ ゴシック" w:hAnsi="ＭＳ ゴシック"/>
        </w:rPr>
      </w:pPr>
      <w:r w:rsidRPr="009B1DC2">
        <w:rPr>
          <w:rFonts w:ascii="ＭＳ ゴシック" w:eastAsia="ＭＳ ゴシック" w:hAnsi="ＭＳ ゴシック" w:hint="eastAsia"/>
        </w:rPr>
        <w:t>１－１</w:t>
      </w:r>
      <w:r w:rsidR="00DD4FD4" w:rsidRPr="00BF5716">
        <w:rPr>
          <w:rFonts w:ascii="ＭＳ ゴシック" w:eastAsia="ＭＳ ゴシック" w:hAnsi="ＭＳ ゴシック" w:hint="eastAsia"/>
        </w:rPr>
        <w:t xml:space="preserve">　節タイトル</w:t>
      </w:r>
    </w:p>
    <w:p w14:paraId="484B73A3" w14:textId="3793E4BD" w:rsidR="00DD4FD4" w:rsidRPr="009B1DC2" w:rsidRDefault="00BB0F48" w:rsidP="00BF5716">
      <w:pPr>
        <w:ind w:firstLineChars="135" w:firstLine="283"/>
        <w:rPr>
          <w:rFonts w:ascii="ＭＳ 明朝" w:eastAsia="ＭＳ 明朝" w:hAnsi="ＭＳ 明朝"/>
          <w:color w:val="00B0F0"/>
        </w:rPr>
      </w:pPr>
      <w:r w:rsidRPr="009B1DC2">
        <w:rPr>
          <w:rFonts w:ascii="ＭＳ 明朝" w:eastAsia="ＭＳ 明朝" w:hAnsi="ＭＳ 明朝" w:hint="eastAsia"/>
          <w:color w:val="00B0F0"/>
        </w:rPr>
        <w:t>本文</w:t>
      </w:r>
      <w:r w:rsidRPr="009B1DC2">
        <w:rPr>
          <w:rStyle w:val="aa"/>
          <w:rFonts w:ascii="ＭＳ 明朝" w:eastAsia="ＭＳ 明朝" w:hAnsi="ＭＳ 明朝"/>
          <w:color w:val="00B0F0"/>
        </w:rPr>
        <w:endnoteReference w:id="1"/>
      </w:r>
    </w:p>
    <w:p w14:paraId="58781F2A" w14:textId="77777777" w:rsidR="00BF5716" w:rsidRDefault="00BF5716" w:rsidP="00BF5716">
      <w:pPr>
        <w:ind w:firstLineChars="135" w:firstLine="283"/>
        <w:rPr>
          <w:rFonts w:ascii="ＭＳ 明朝" w:eastAsia="ＭＳ 明朝" w:hAnsi="ＭＳ 明朝"/>
        </w:rPr>
      </w:pPr>
    </w:p>
    <w:p w14:paraId="7D25A510" w14:textId="12A62FAF" w:rsidR="00DD4FD4" w:rsidRPr="00BF5716" w:rsidRDefault="00DD4FD4">
      <w:pPr>
        <w:rPr>
          <w:rFonts w:ascii="ＭＳ ゴシック" w:eastAsia="ＭＳ ゴシック" w:hAnsi="ＭＳ ゴシック"/>
        </w:rPr>
      </w:pPr>
      <w:r w:rsidRPr="00BF5716">
        <w:rPr>
          <w:rFonts w:ascii="ＭＳ ゴシック" w:eastAsia="ＭＳ ゴシック" w:hAnsi="ＭＳ ゴシック" w:hint="eastAsia"/>
        </w:rPr>
        <w:t>１－１－１　項タイトル</w:t>
      </w:r>
    </w:p>
    <w:p w14:paraId="2934FA5E" w14:textId="06763994" w:rsidR="00DD4FD4" w:rsidRDefault="00DD4FD4" w:rsidP="00BF5716">
      <w:pPr>
        <w:ind w:firstLineChars="135" w:firstLine="283"/>
        <w:rPr>
          <w:rFonts w:ascii="ＭＳ 明朝" w:eastAsia="ＭＳ 明朝" w:hAnsi="ＭＳ 明朝"/>
        </w:rPr>
      </w:pPr>
    </w:p>
    <w:p w14:paraId="581EC653" w14:textId="1E456FBF" w:rsidR="00DD4FD4" w:rsidRPr="009B1DC2" w:rsidRDefault="009B1DC2" w:rsidP="00BB0F48">
      <w:pPr>
        <w:ind w:firstLineChars="135" w:firstLine="283"/>
        <w:rPr>
          <w:rFonts w:ascii="ＭＳ 明朝" w:eastAsia="ＭＳ 明朝" w:hAnsi="ＭＳ 明朝"/>
          <w:color w:val="00B0F0"/>
        </w:rPr>
      </w:pPr>
      <w:r w:rsidRPr="009B1DC2">
        <w:rPr>
          <w:rFonts w:ascii="ＭＳ 明朝" w:eastAsia="ＭＳ 明朝" w:hAnsi="ＭＳ 明朝" w:hint="eastAsia"/>
          <w:color w:val="00B0F0"/>
        </w:rPr>
        <w:t>本文</w:t>
      </w:r>
      <w:r w:rsidRPr="009B1DC2">
        <w:rPr>
          <w:rStyle w:val="aa"/>
          <w:rFonts w:ascii="ＭＳ 明朝" w:eastAsia="ＭＳ 明朝" w:hAnsi="ＭＳ 明朝"/>
          <w:color w:val="00B0F0"/>
        </w:rPr>
        <w:endnoteReference w:id="2"/>
      </w:r>
    </w:p>
    <w:p w14:paraId="5A05351D" w14:textId="77777777" w:rsidR="00DD4FD4" w:rsidRDefault="00DD4FD4" w:rsidP="00BB0F48">
      <w:pPr>
        <w:ind w:firstLineChars="135" w:firstLine="283"/>
        <w:rPr>
          <w:rFonts w:ascii="ＭＳ 明朝" w:eastAsia="ＭＳ 明朝" w:hAnsi="ＭＳ 明朝"/>
        </w:rPr>
      </w:pPr>
    </w:p>
    <w:p w14:paraId="0E6E4204" w14:textId="5B9CC5AA" w:rsidR="00DD4FD4" w:rsidRPr="00BF5716" w:rsidRDefault="00DD4FD4" w:rsidP="00BF571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F5716">
        <w:rPr>
          <w:rFonts w:ascii="ＭＳ ゴシック" w:eastAsia="ＭＳ ゴシック" w:hAnsi="ＭＳ ゴシック" w:hint="eastAsia"/>
          <w:sz w:val="24"/>
          <w:szCs w:val="28"/>
        </w:rPr>
        <w:t>Ⅱ　章タイトル</w:t>
      </w:r>
    </w:p>
    <w:p w14:paraId="62EC51D2" w14:textId="77777777" w:rsidR="00DD4FD4" w:rsidRDefault="00DD4FD4" w:rsidP="00BB0F48">
      <w:pPr>
        <w:ind w:firstLineChars="135" w:firstLine="283"/>
        <w:rPr>
          <w:rFonts w:ascii="ＭＳ 明朝" w:eastAsia="ＭＳ 明朝" w:hAnsi="ＭＳ 明朝"/>
        </w:rPr>
      </w:pPr>
    </w:p>
    <w:p w14:paraId="50B57E90" w14:textId="77777777" w:rsidR="00DD4FD4" w:rsidRDefault="00DD4FD4" w:rsidP="00BB0F48">
      <w:pPr>
        <w:ind w:firstLineChars="135" w:firstLine="283"/>
        <w:rPr>
          <w:rFonts w:ascii="ＭＳ 明朝" w:eastAsia="ＭＳ 明朝" w:hAnsi="ＭＳ 明朝"/>
        </w:rPr>
      </w:pPr>
    </w:p>
    <w:p w14:paraId="1A431BC7" w14:textId="77777777" w:rsidR="00BB0F48" w:rsidRDefault="00BB0F48" w:rsidP="00BB0F48">
      <w:pPr>
        <w:ind w:firstLineChars="135" w:firstLine="283"/>
        <w:rPr>
          <w:rFonts w:ascii="ＭＳ 明朝" w:eastAsia="ＭＳ 明朝" w:hAnsi="ＭＳ 明朝"/>
        </w:rPr>
      </w:pPr>
    </w:p>
    <w:p w14:paraId="17C33DB3" w14:textId="77777777" w:rsidR="00BB0F48" w:rsidRDefault="00BB0F48" w:rsidP="00BB0F48">
      <w:pPr>
        <w:ind w:firstLineChars="135" w:firstLine="283"/>
        <w:rPr>
          <w:rFonts w:ascii="ＭＳ 明朝" w:eastAsia="ＭＳ 明朝" w:hAnsi="ＭＳ 明朝"/>
        </w:rPr>
      </w:pPr>
    </w:p>
    <w:p w14:paraId="7ACEA7CA" w14:textId="77777777" w:rsidR="009B1DC2" w:rsidRDefault="009B1DC2" w:rsidP="00BB0F48">
      <w:pPr>
        <w:ind w:firstLineChars="135" w:firstLine="283"/>
        <w:rPr>
          <w:rFonts w:ascii="ＭＳ 明朝" w:eastAsia="ＭＳ 明朝" w:hAnsi="ＭＳ 明朝"/>
        </w:rPr>
      </w:pPr>
    </w:p>
    <w:p w14:paraId="25DED799" w14:textId="77777777" w:rsidR="00BB0F48" w:rsidRDefault="00BB0F48" w:rsidP="00BB0F48">
      <w:pPr>
        <w:ind w:firstLineChars="135" w:firstLine="283"/>
        <w:rPr>
          <w:rFonts w:ascii="ＭＳ 明朝" w:eastAsia="ＭＳ 明朝" w:hAnsi="ＭＳ 明朝"/>
        </w:rPr>
      </w:pPr>
    </w:p>
    <w:p w14:paraId="36FE14F9" w14:textId="77777777" w:rsidR="00BB0F48" w:rsidRDefault="00BB0F48" w:rsidP="00BB0F48">
      <w:pPr>
        <w:ind w:firstLineChars="135" w:firstLine="283"/>
        <w:rPr>
          <w:rFonts w:ascii="ＭＳ 明朝" w:eastAsia="ＭＳ 明朝" w:hAnsi="ＭＳ 明朝"/>
        </w:rPr>
        <w:sectPr w:rsidR="00BB0F48" w:rsidSect="00BB0F48">
          <w:footerReference w:type="default" r:id="rId7"/>
          <w:endnotePr>
            <w:numFmt w:val="decimal"/>
          </w:endnotePr>
          <w:pgSz w:w="11906" w:h="16838"/>
          <w:pgMar w:top="1985" w:right="1701" w:bottom="1701" w:left="1701" w:header="851" w:footer="567" w:gutter="0"/>
          <w:cols w:space="425"/>
          <w:docGrid w:type="linesAndChars" w:linePitch="328"/>
        </w:sectPr>
      </w:pPr>
    </w:p>
    <w:p w14:paraId="6CC32429" w14:textId="019AAD16" w:rsidR="00BB0F48" w:rsidRPr="009B1DC2" w:rsidRDefault="00BB0F48" w:rsidP="009B1DC2">
      <w:pPr>
        <w:ind w:firstLineChars="135" w:firstLine="283"/>
        <w:jc w:val="center"/>
        <w:rPr>
          <w:rFonts w:ascii="ＭＳ ゴシック" w:eastAsia="ＭＳ ゴシック" w:hAnsi="ＭＳ ゴシック"/>
        </w:rPr>
      </w:pPr>
      <w:r w:rsidRPr="009B1DC2">
        <w:rPr>
          <w:rFonts w:ascii="ＭＳ ゴシック" w:eastAsia="ＭＳ ゴシック" w:hAnsi="ＭＳ ゴシック" w:hint="eastAsia"/>
        </w:rPr>
        <w:lastRenderedPageBreak/>
        <w:t>参考文献</w:t>
      </w:r>
    </w:p>
    <w:p w14:paraId="51862507" w14:textId="77777777" w:rsidR="009B1DC2" w:rsidRDefault="009B1DC2" w:rsidP="009B1DC2">
      <w:pPr>
        <w:ind w:left="708" w:hangingChars="337" w:hanging="708"/>
        <w:rPr>
          <w:rFonts w:ascii="ＭＳ 明朝" w:eastAsia="ＭＳ 明朝" w:hAnsi="ＭＳ 明朝"/>
        </w:rPr>
      </w:pPr>
    </w:p>
    <w:p w14:paraId="4EF528DD" w14:textId="56C1527B" w:rsidR="009B1DC2" w:rsidRPr="009B1DC2" w:rsidRDefault="009B1DC2" w:rsidP="009B1DC2">
      <w:pPr>
        <w:ind w:left="708" w:hangingChars="337" w:hanging="708"/>
        <w:rPr>
          <w:rFonts w:ascii="ＭＳ 明朝" w:eastAsia="ＭＳ 明朝" w:hAnsi="ＭＳ 明朝"/>
          <w:color w:val="00B0F0"/>
        </w:rPr>
      </w:pPr>
      <w:r w:rsidRPr="009B1DC2">
        <w:rPr>
          <w:rFonts w:ascii="ＭＳ 明朝" w:eastAsia="ＭＳ 明朝" w:hAnsi="ＭＳ 明朝" w:hint="eastAsia"/>
          <w:color w:val="00B0F0"/>
        </w:rPr>
        <w:t>青木幸弘（</w:t>
      </w:r>
      <w:r w:rsidRPr="009B1DC2">
        <w:rPr>
          <w:rFonts w:ascii="ＭＳ 明朝" w:eastAsia="ＭＳ 明朝" w:hAnsi="ＭＳ 明朝"/>
          <w:color w:val="00B0F0"/>
        </w:rPr>
        <w:t>1993）「「知識」概念と消費者情報処理：研究の現状と課題」『消費者行動研究』1(1), 1-18.</w:t>
      </w:r>
    </w:p>
    <w:p w14:paraId="2B9713AB" w14:textId="77777777" w:rsidR="009B1DC2" w:rsidRPr="009B1DC2" w:rsidRDefault="009B1DC2" w:rsidP="009B1DC2">
      <w:pPr>
        <w:ind w:left="708" w:hangingChars="337" w:hanging="708"/>
        <w:rPr>
          <w:rFonts w:ascii="ＭＳ 明朝" w:eastAsia="ＭＳ 明朝" w:hAnsi="ＭＳ 明朝"/>
          <w:color w:val="00B0F0"/>
        </w:rPr>
      </w:pPr>
      <w:r w:rsidRPr="009B1DC2">
        <w:rPr>
          <w:rFonts w:ascii="ＭＳ 明朝" w:eastAsia="ＭＳ 明朝" w:hAnsi="ＭＳ 明朝" w:hint="eastAsia"/>
          <w:color w:val="00B0F0"/>
        </w:rPr>
        <w:t>阿部周造（</w:t>
      </w:r>
      <w:r w:rsidRPr="009B1DC2">
        <w:rPr>
          <w:rFonts w:ascii="ＭＳ 明朝" w:eastAsia="ＭＳ 明朝" w:hAnsi="ＭＳ 明朝"/>
          <w:color w:val="00B0F0"/>
        </w:rPr>
        <w:t xml:space="preserve">2013）『消費者行動研究と方法』千倉書房. </w:t>
      </w:r>
    </w:p>
    <w:p w14:paraId="6741833D" w14:textId="77777777" w:rsidR="009B1DC2" w:rsidRPr="009B1DC2" w:rsidRDefault="009B1DC2" w:rsidP="009B1DC2">
      <w:pPr>
        <w:ind w:left="708" w:hangingChars="337" w:hanging="708"/>
        <w:rPr>
          <w:rFonts w:ascii="ＭＳ 明朝" w:eastAsia="ＭＳ 明朝" w:hAnsi="ＭＳ 明朝"/>
          <w:color w:val="00B0F0"/>
        </w:rPr>
      </w:pPr>
      <w:r w:rsidRPr="009B1DC2">
        <w:rPr>
          <w:rFonts w:ascii="ＭＳ 明朝" w:eastAsia="ＭＳ 明朝" w:hAnsi="ＭＳ 明朝"/>
          <w:color w:val="00B0F0"/>
        </w:rPr>
        <w:t xml:space="preserve">Fournier, Susan (1998), “Consumers and Their Brands: Developing Relationship Theory in Consumer Research,” </w:t>
      </w:r>
      <w:r w:rsidRPr="009B1DC2">
        <w:rPr>
          <w:rFonts w:ascii="ＭＳ 明朝" w:eastAsia="ＭＳ 明朝" w:hAnsi="ＭＳ 明朝"/>
          <w:i/>
          <w:iCs/>
          <w:color w:val="00B0F0"/>
        </w:rPr>
        <w:t>Journal of Consumer Research</w:t>
      </w:r>
      <w:r w:rsidRPr="009B1DC2">
        <w:rPr>
          <w:rFonts w:ascii="ＭＳ 明朝" w:eastAsia="ＭＳ 明朝" w:hAnsi="ＭＳ 明朝"/>
          <w:color w:val="00B0F0"/>
        </w:rPr>
        <w:t>, 24 (4), 343–373.</w:t>
      </w:r>
    </w:p>
    <w:p w14:paraId="74E956D2" w14:textId="77777777" w:rsidR="009B1DC2" w:rsidRPr="009B1DC2" w:rsidRDefault="009B1DC2" w:rsidP="009B1DC2">
      <w:pPr>
        <w:ind w:left="708" w:hangingChars="337" w:hanging="708"/>
        <w:rPr>
          <w:rFonts w:ascii="ＭＳ 明朝" w:eastAsia="ＭＳ 明朝" w:hAnsi="ＭＳ 明朝"/>
          <w:color w:val="00B0F0"/>
        </w:rPr>
      </w:pPr>
      <w:r w:rsidRPr="009B1DC2">
        <w:rPr>
          <w:rFonts w:ascii="ＭＳ 明朝" w:eastAsia="ＭＳ 明朝" w:hAnsi="ＭＳ 明朝"/>
          <w:color w:val="00B0F0"/>
        </w:rPr>
        <w:t>Solomon, Michael R. (2013),</w:t>
      </w:r>
      <w:r w:rsidRPr="009B1DC2">
        <w:rPr>
          <w:rFonts w:ascii="ＭＳ 明朝" w:eastAsia="ＭＳ 明朝" w:hAnsi="ＭＳ 明朝"/>
          <w:i/>
          <w:iCs/>
          <w:color w:val="00B0F0"/>
        </w:rPr>
        <w:t xml:space="preserve"> Consumer Behavior: Buying, Having, and Being, 10th Edition</w:t>
      </w:r>
      <w:r w:rsidRPr="009B1DC2">
        <w:rPr>
          <w:rFonts w:ascii="ＭＳ 明朝" w:eastAsia="ＭＳ 明朝" w:hAnsi="ＭＳ 明朝"/>
          <w:color w:val="00B0F0"/>
        </w:rPr>
        <w:t>, Pearson Education.（松井剛監訳（2015）『ソロモン消費者行動論』 丸善出版）．</w:t>
      </w:r>
    </w:p>
    <w:p w14:paraId="2E2D951B" w14:textId="77777777" w:rsidR="009B1DC2" w:rsidRPr="009B1DC2" w:rsidRDefault="009B1DC2">
      <w:pPr>
        <w:ind w:left="708" w:hangingChars="337" w:hanging="708"/>
        <w:rPr>
          <w:rFonts w:ascii="ＭＳ 明朝" w:eastAsia="ＭＳ 明朝" w:hAnsi="ＭＳ 明朝"/>
        </w:rPr>
      </w:pPr>
    </w:p>
    <w:sectPr w:rsidR="009B1DC2" w:rsidRPr="009B1DC2" w:rsidSect="00BB0F48">
      <w:endnotePr>
        <w:numFmt w:val="decimal"/>
      </w:endnotePr>
      <w:pgSz w:w="11906" w:h="16838"/>
      <w:pgMar w:top="1985" w:right="1701" w:bottom="1701" w:left="1701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1CEC" w14:textId="77777777" w:rsidR="00793EB4" w:rsidRPr="009B1DC2" w:rsidRDefault="00793EB4" w:rsidP="009B1DC2">
      <w:pPr>
        <w:pStyle w:val="a6"/>
        <w:jc w:val="center"/>
        <w:rPr>
          <w:rFonts w:ascii="ＭＳ ゴシック" w:eastAsia="ＭＳ ゴシック" w:hAnsi="ＭＳ ゴシック"/>
        </w:rPr>
      </w:pPr>
      <w:r w:rsidRPr="009B1DC2">
        <w:rPr>
          <w:rFonts w:ascii="ＭＳ ゴシック" w:eastAsia="ＭＳ ゴシック" w:hAnsi="ＭＳ ゴシック" w:hint="eastAsia"/>
        </w:rPr>
        <w:t>注</w:t>
      </w:r>
    </w:p>
  </w:endnote>
  <w:endnote w:type="continuationSeparator" w:id="0">
    <w:p w14:paraId="0849B649" w14:textId="77777777" w:rsidR="00793EB4" w:rsidRDefault="00793EB4" w:rsidP="00CB782A">
      <w:r>
        <w:continuationSeparator/>
      </w:r>
    </w:p>
  </w:endnote>
  <w:endnote w:id="1">
    <w:p w14:paraId="3FBB0479" w14:textId="7E1A9EEC" w:rsidR="00BB0F48" w:rsidRPr="009B1DC2" w:rsidRDefault="00BB0F48">
      <w:pPr>
        <w:pStyle w:val="a8"/>
        <w:rPr>
          <w:color w:val="00B0F0"/>
        </w:rPr>
      </w:pPr>
      <w:r w:rsidRPr="009B1DC2">
        <w:rPr>
          <w:rStyle w:val="aa"/>
          <w:color w:val="00B0F0"/>
        </w:rPr>
        <w:endnoteRef/>
      </w:r>
      <w:r w:rsidRPr="009B1DC2">
        <w:rPr>
          <w:color w:val="00B0F0"/>
        </w:rPr>
        <w:t xml:space="preserve"> </w:t>
      </w:r>
      <w:r w:rsidR="00071113">
        <w:rPr>
          <w:rFonts w:hint="eastAsia"/>
          <w:color w:val="00B0F0"/>
        </w:rPr>
        <w:t>脚注は「</w:t>
      </w:r>
      <w:r w:rsidR="009B1DC2" w:rsidRPr="009B1DC2">
        <w:rPr>
          <w:rFonts w:hint="eastAsia"/>
          <w:color w:val="00B0F0"/>
        </w:rPr>
        <w:t>文末脚注（セクションの最後）</w:t>
      </w:r>
      <w:r w:rsidR="00071113">
        <w:rPr>
          <w:rFonts w:hint="eastAsia"/>
          <w:color w:val="00B0F0"/>
        </w:rPr>
        <w:t>」機能を使い、挿入してください。</w:t>
      </w:r>
    </w:p>
  </w:endnote>
  <w:endnote w:id="2">
    <w:p w14:paraId="776A6455" w14:textId="5B061968" w:rsidR="009B1DC2" w:rsidRPr="009B1DC2" w:rsidRDefault="009B1DC2">
      <w:pPr>
        <w:pStyle w:val="a8"/>
        <w:rPr>
          <w:color w:val="00B0F0"/>
        </w:rPr>
      </w:pPr>
      <w:r w:rsidRPr="009B1DC2">
        <w:rPr>
          <w:rStyle w:val="aa"/>
          <w:color w:val="00B0F0"/>
        </w:rPr>
        <w:endnoteRef/>
      </w:r>
      <w:r w:rsidRPr="009B1DC2">
        <w:rPr>
          <w:color w:val="00B0F0"/>
        </w:rPr>
        <w:t xml:space="preserve"> </w:t>
      </w:r>
      <w:r w:rsidR="00071113">
        <w:rPr>
          <w:rFonts w:hint="eastAsia"/>
          <w:color w:val="00B0F0"/>
        </w:rPr>
        <w:t>青字は例示用です。削除してご利用ください。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120918"/>
      <w:docPartObj>
        <w:docPartGallery w:val="Page Numbers (Bottom of Page)"/>
        <w:docPartUnique/>
      </w:docPartObj>
    </w:sdtPr>
    <w:sdtContent>
      <w:p w14:paraId="6536F77F" w14:textId="40A15955" w:rsidR="00CB782A" w:rsidRDefault="00CB78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908BB6" w14:textId="77777777" w:rsidR="00CB782A" w:rsidRDefault="00CB7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575E" w14:textId="77777777" w:rsidR="00793EB4" w:rsidRDefault="00793EB4" w:rsidP="00CB782A">
      <w:r>
        <w:separator/>
      </w:r>
    </w:p>
  </w:footnote>
  <w:footnote w:type="continuationSeparator" w:id="0">
    <w:p w14:paraId="41C01AAE" w14:textId="77777777" w:rsidR="00793EB4" w:rsidRDefault="00793EB4" w:rsidP="00CB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31E1"/>
    <w:multiLevelType w:val="multilevel"/>
    <w:tmpl w:val="7BB40C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121342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D4"/>
    <w:rsid w:val="00071113"/>
    <w:rsid w:val="000C557C"/>
    <w:rsid w:val="00494FEB"/>
    <w:rsid w:val="005C5966"/>
    <w:rsid w:val="005D2D4A"/>
    <w:rsid w:val="00713789"/>
    <w:rsid w:val="00793EB4"/>
    <w:rsid w:val="007C3A45"/>
    <w:rsid w:val="0083594F"/>
    <w:rsid w:val="009B1DC2"/>
    <w:rsid w:val="00BB0F48"/>
    <w:rsid w:val="00BF5716"/>
    <w:rsid w:val="00CB782A"/>
    <w:rsid w:val="00DD4FD4"/>
    <w:rsid w:val="00F5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A4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7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2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B7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2A"/>
    <w:rPr>
      <w14:ligatures w14:val="none"/>
    </w:rPr>
  </w:style>
  <w:style w:type="paragraph" w:styleId="a8">
    <w:name w:val="endnote text"/>
    <w:basedOn w:val="a"/>
    <w:link w:val="a9"/>
    <w:uiPriority w:val="99"/>
    <w:semiHidden/>
    <w:unhideWhenUsed/>
    <w:rsid w:val="00BB0F48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BB0F48"/>
    <w:rPr>
      <w14:ligatures w14:val="none"/>
    </w:rPr>
  </w:style>
  <w:style w:type="character" w:styleId="aa">
    <w:name w:val="endnote reference"/>
    <w:basedOn w:val="a0"/>
    <w:uiPriority w:val="99"/>
    <w:semiHidden/>
    <w:unhideWhenUsed/>
    <w:rsid w:val="00BB0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2023-06-07T04:40:00Z</dcterms:created>
  <dcterms:modified xsi:type="dcterms:W3CDTF">2023-06-07T04:40:00Z</dcterms:modified>
</cp:coreProperties>
</file>